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Qoraqalpog'iston Respublikasi Vazirlar Kengashi Raisining qishloq va suv masalalari bo'yicha o'rinbosari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405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Kaypov Daryabay Jaksıbaevich</w:t>
      </w:r>
    </w:p>
    <w:p>
      <w:pPr/>
      <w:r>
        <w:rPr/>
        <w:t xml:space="preserve">        </w:t>
      </w:r>
    </w:p>
    <w:p>
      <w:pPr/>
      <w:r>
        <w:rPr/>
        <w:t xml:space="preserve">Manzil:</w:t>
      </w:r>
    </w:p>
    <w:p>
      <w:pPr/>
      <w:r>
        <w:rPr/>
        <w:t xml:space="preserve">      </w:t>
      </w:r>
    </w:p>
    <w:p>
      <w:pPr/>
      <w:r>
        <w:rPr/>
        <w:t xml:space="preserve">203103, Nukus  shahar, G'arezsizlik ko'chasi, 50 uy</w:t>
      </w:r>
    </w:p>
    <w:p>
      <w:pPr/>
      <w:r>
        <w:rPr/>
        <w:t xml:space="preserve">        </w:t>
      </w:r>
    </w:p>
    <w:p>
      <w:pPr/>
      <w:r>
        <w:rPr/>
        <w:t xml:space="preserve">Telefon:</w:t>
      </w:r>
    </w:p>
    <w:p>
      <w:pPr/>
      <w:r>
        <w:rPr/>
        <w:t xml:space="preserve">      </w:t>
      </w:r>
    </w:p>
    <w:p>
      <w:pPr/>
      <w:r>
        <w:rPr/>
        <w:t xml:space="preserve">0 (361) 222-46-00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d.kaypov@exat.uz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Qabul kunlari:</w:t>
      </w:r>
    </w:p>
    <w:p>
      <w:pPr/>
      <w:r>
        <w:rPr/>
        <w:t xml:space="preserve">      </w:t>
      </w:r>
    </w:p>
    <w:p>
      <w:pPr/>
      <w:r>
        <w:rPr/>
        <w:t xml:space="preserve">Juma soat 16:00-18:00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2024-03-28T17:30:41+05:00</dcterms:created>
  <dcterms:modified xsi:type="dcterms:W3CDTF">2024-03-28T17:30:41+05:00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