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2"/>
      </w:pPr>
      <w:bookmarkStart w:id="1" w:name="_Toc1"/>
      <w:r>
        <w:t>ҚОРАҚАЛПОҒИСТОН РЕСПУБЛИКАСИ ВАЗИРЛАР КЕНГАШИНИНГ РЕГЛАМЕНТИГА ЎЗГАРТИРИШ ВА ҚЎШИМЧАЛАР КИРИТИШ ТЎҒРИСИДА</w:t>
      </w:r>
      <w:bookmarkEnd w:id="1"/>
    </w:p>
    <w:p>
      <w:pPr/>
      <w:r>
        <w:pict>
          <v:shape type="#_x0000_t75" style="width:2480pt; height:350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pict>
          <v:shape type="#_x0000_t75" style="width:2480pt; height:35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r>
        <w:pict>
          <v:shape type="#_x0000_t75" style="width:2480pt; height:350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r>
        <w:pict>
          <v:shape type="#_x0000_t75" style="width:2480pt; height:350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r>
        <w:pict>
          <v:shape type="#_x0000_t75" style="width:2480pt; height:350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</w:p>
    <w:sectPr>
      <w:pgSz w:orient="portrait" w:w="11905.511811024" w:h="16837.795275591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2">
    <w:link w:val="Heading2Char"/>
    <w:name w:val="heading 2"/>
    <w:rPr>
      <w:sz w:val="24"/>
      <w:szCs w:val="24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2024-03-28T20:59:57+05:00</dcterms:created>
  <dcterms:modified xsi:type="dcterms:W3CDTF">2024-03-28T20:59:57+05:00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